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06B1" w14:textId="77777777" w:rsidR="00CE2150" w:rsidRDefault="00000000">
      <w:pPr>
        <w:jc w:val="center"/>
        <w:rPr>
          <w:rFonts w:ascii="Cambria" w:eastAsia="Cambria" w:hAnsi="Cambria" w:cs="Cambria"/>
          <w:b/>
          <w:sz w:val="34"/>
          <w:szCs w:val="34"/>
          <w:u w:val="single"/>
          <w:shd w:val="clear" w:color="auto" w:fill="C9DAF8"/>
        </w:rPr>
      </w:pPr>
      <w:r>
        <w:rPr>
          <w:rFonts w:ascii="Cambria" w:eastAsia="Cambria" w:hAnsi="Cambria" w:cs="Cambria"/>
          <w:b/>
          <w:sz w:val="34"/>
          <w:szCs w:val="34"/>
          <w:u w:val="single"/>
          <w:shd w:val="clear" w:color="auto" w:fill="C9DAF8"/>
        </w:rPr>
        <w:t>YEAR 1</w:t>
      </w:r>
    </w:p>
    <w:p w14:paraId="72E08DB0" w14:textId="77777777" w:rsidR="00CE2150" w:rsidRDefault="00000000">
      <w:pPr>
        <w:jc w:val="center"/>
        <w:rPr>
          <w:rFonts w:ascii="Cambria" w:eastAsia="Cambria" w:hAnsi="Cambria" w:cs="Cambria"/>
          <w:b/>
          <w:sz w:val="24"/>
          <w:szCs w:val="24"/>
          <w:shd w:val="clear" w:color="auto" w:fill="C9DAF8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C9DAF8"/>
        </w:rPr>
        <w:t xml:space="preserve">Education Specialist: Mild to Moderate Support Needs </w:t>
      </w:r>
    </w:p>
    <w:p w14:paraId="2BA88D87" w14:textId="77777777" w:rsidR="00CE2150" w:rsidRDefault="00000000">
      <w:pPr>
        <w:jc w:val="center"/>
        <w:rPr>
          <w:rFonts w:ascii="Cambria" w:eastAsia="Cambria" w:hAnsi="Cambria" w:cs="Cambria"/>
          <w:b/>
          <w:sz w:val="20"/>
          <w:szCs w:val="20"/>
          <w:shd w:val="clear" w:color="auto" w:fill="C9DAF8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C9DAF8"/>
        </w:rPr>
        <w:t xml:space="preserve">Support Supervision Notes </w:t>
      </w:r>
    </w:p>
    <w:p w14:paraId="7C4A3FCB" w14:textId="77777777" w:rsidR="00CE2150" w:rsidRDefault="00000000">
      <w:pPr>
        <w:jc w:val="center"/>
        <w:rPr>
          <w:rFonts w:ascii="Cambria" w:eastAsia="Cambria" w:hAnsi="Cambria" w:cs="Cambria"/>
          <w:sz w:val="20"/>
          <w:szCs w:val="20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0"/>
          <w:szCs w:val="20"/>
        </w:rPr>
        <w:t>(Observation/Feedback)</w:t>
      </w:r>
    </w:p>
    <w:p w14:paraId="477E4116" w14:textId="2052B1A8" w:rsidR="00CE215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Teacher Candidate: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1"/>
      <w:r>
        <w:rPr>
          <w:rFonts w:ascii="Calibri" w:eastAsia="Calibri" w:hAnsi="Calibri" w:cs="Calibri"/>
        </w:rPr>
        <w:tab/>
        <w:t xml:space="preserve">School: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2"/>
    </w:p>
    <w:p w14:paraId="5193CA06" w14:textId="18B4EFAE" w:rsidR="00CE215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Support Supervisor: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3"/>
      <w:r>
        <w:rPr>
          <w:rFonts w:ascii="Calibri" w:eastAsia="Calibri" w:hAnsi="Calibri" w:cs="Calibri"/>
        </w:rPr>
        <w:tab/>
        <w:t xml:space="preserve">Grade/Subject: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4"/>
    </w:p>
    <w:p w14:paraId="2DBA2AA3" w14:textId="33E388E8" w:rsidR="00CE2150" w:rsidRDefault="00000000">
      <w:pPr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</w:rPr>
        <w:t xml:space="preserve">Date/Time: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5"/>
      <w:r w:rsidR="00FB57A6" w:rsidRPr="00FB57A6">
        <w:rPr>
          <w:rFonts w:ascii="Calibri" w:eastAsia="Calibri" w:hAnsi="Calibri" w:cs="Calibri"/>
        </w:rPr>
        <w:tab/>
      </w:r>
      <w:r w:rsidR="00FB57A6" w:rsidRPr="00FB57A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Type of Visit: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bookmarkEnd w:id="6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Scheduled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(Lesson Plan Required)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Drop-in </w:t>
      </w:r>
      <w:r>
        <w:rPr>
          <w:rFonts w:ascii="Calibri" w:eastAsia="Calibri" w:hAnsi="Calibri" w:cs="Calibri"/>
          <w:i/>
          <w:sz w:val="16"/>
          <w:szCs w:val="16"/>
        </w:rPr>
        <w:t xml:space="preserve">(Drop-In Reflection Required)  </w:t>
      </w:r>
    </w:p>
    <w:p w14:paraId="5A027C9D" w14:textId="0F341BB0" w:rsidR="00CE2150" w:rsidRDefault="00000000">
      <w:r>
        <w:rPr>
          <w:rFonts w:ascii="Calibri" w:eastAsia="Calibri" w:hAnsi="Calibri" w:cs="Calibri"/>
        </w:rPr>
        <w:t xml:space="preserve">Lesson Plan: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Unit Plan: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ab/>
        <w:t xml:space="preserve">     Contact </w:t>
      </w: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</w:rPr>
        <w:t xml:space="preserve"> Administrator: 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 xml:space="preserve">Yes  </w:t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57A6" w:rsidRPr="00FB57A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FB57A6" w:rsidRPr="00FB57A6">
        <w:rPr>
          <w:rFonts w:ascii="Calibri" w:eastAsia="Calibri" w:hAnsi="Calibri" w:cs="Calibri"/>
          <w:sz w:val="18"/>
          <w:szCs w:val="18"/>
        </w:rPr>
      </w:r>
      <w:r w:rsidR="00FB57A6" w:rsidRPr="00FB57A6">
        <w:rPr>
          <w:rFonts w:ascii="Calibri" w:eastAsia="Calibri" w:hAnsi="Calibri" w:cs="Calibri"/>
          <w:sz w:val="18"/>
          <w:szCs w:val="18"/>
        </w:rPr>
        <w:fldChar w:fldCharType="end"/>
      </w:r>
      <w:r w:rsidR="00FB57A6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</w:rPr>
        <w:t>No</w:t>
      </w:r>
    </w:p>
    <w:p w14:paraId="2C73853A" w14:textId="77777777" w:rsidR="00CE2150" w:rsidRDefault="00CE2150">
      <w:pPr>
        <w:rPr>
          <w:rFonts w:ascii="Calibri" w:eastAsia="Calibri" w:hAnsi="Calibri" w:cs="Calibri"/>
        </w:rPr>
      </w:pPr>
    </w:p>
    <w:tbl>
      <w:tblPr>
        <w:tblStyle w:val="a"/>
        <w:tblW w:w="1089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83"/>
        <w:gridCol w:w="1785"/>
        <w:gridCol w:w="1822"/>
        <w:gridCol w:w="1748"/>
        <w:gridCol w:w="1852"/>
      </w:tblGrid>
      <w:tr w:rsidR="00CE2150" w14:paraId="0E5AD738" w14:textId="77777777" w:rsidTr="00FB57A6">
        <w:trPr>
          <w:trHeight w:val="258"/>
        </w:trPr>
        <w:tc>
          <w:tcPr>
            <w:tcW w:w="10890" w:type="dxa"/>
            <w:gridSpan w:val="6"/>
            <w:shd w:val="clear" w:color="auto" w:fill="D9D9D9"/>
            <w:vAlign w:val="center"/>
          </w:tcPr>
          <w:p w14:paraId="66CAD504" w14:textId="77777777" w:rsidR="00CE2150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Year 1 Focused CA Universal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AND  Mild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to Moderate  Support Needs Teaching Performance Expectations </w:t>
            </w:r>
          </w:p>
        </w:tc>
      </w:tr>
      <w:tr w:rsidR="00CE2150" w14:paraId="518FBC7F" w14:textId="77777777" w:rsidTr="00FB57A6">
        <w:trPr>
          <w:trHeight w:val="258"/>
        </w:trPr>
        <w:tc>
          <w:tcPr>
            <w:tcW w:w="10890" w:type="dxa"/>
            <w:gridSpan w:val="6"/>
            <w:vAlign w:val="center"/>
          </w:tcPr>
          <w:p w14:paraId="4DFF2DE0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Directions: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Check the TPEs that were evidenced by your observation.</w:t>
            </w:r>
          </w:p>
        </w:tc>
      </w:tr>
      <w:tr w:rsidR="00CE2150" w14:paraId="6AB457E6" w14:textId="77777777" w:rsidTr="00FB57A6">
        <w:trPr>
          <w:trHeight w:val="308"/>
        </w:trPr>
        <w:tc>
          <w:tcPr>
            <w:tcW w:w="1800" w:type="dxa"/>
          </w:tcPr>
          <w:p w14:paraId="123F30FA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1 </w:t>
            </w:r>
          </w:p>
          <w:p w14:paraId="1D469C52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Engaging and Supporting All Students in Learning</w:t>
            </w:r>
          </w:p>
        </w:tc>
        <w:tc>
          <w:tcPr>
            <w:tcW w:w="1883" w:type="dxa"/>
          </w:tcPr>
          <w:p w14:paraId="38E7C3CA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2 </w:t>
            </w:r>
          </w:p>
          <w:p w14:paraId="2E4EF998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Creating and Maintaining Effective Environments for Student Learning</w:t>
            </w:r>
          </w:p>
        </w:tc>
        <w:tc>
          <w:tcPr>
            <w:tcW w:w="1785" w:type="dxa"/>
          </w:tcPr>
          <w:p w14:paraId="26CA1490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3 </w:t>
            </w:r>
          </w:p>
          <w:p w14:paraId="318391B5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Understanding and Organizing Subject Matter for Student Learning</w:t>
            </w:r>
          </w:p>
        </w:tc>
        <w:tc>
          <w:tcPr>
            <w:tcW w:w="1822" w:type="dxa"/>
          </w:tcPr>
          <w:p w14:paraId="1F79ABD7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4 </w:t>
            </w:r>
          </w:p>
          <w:p w14:paraId="19C21DD7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Planning Instruction and Designing Learning Experiences for All Students</w:t>
            </w:r>
          </w:p>
        </w:tc>
        <w:tc>
          <w:tcPr>
            <w:tcW w:w="1748" w:type="dxa"/>
          </w:tcPr>
          <w:p w14:paraId="46FF8690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5 </w:t>
            </w:r>
          </w:p>
          <w:p w14:paraId="53DA2AC3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Assessing Student Learning</w:t>
            </w:r>
          </w:p>
        </w:tc>
        <w:tc>
          <w:tcPr>
            <w:tcW w:w="1852" w:type="dxa"/>
          </w:tcPr>
          <w:p w14:paraId="73A75C9E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TPE 6 </w:t>
            </w:r>
          </w:p>
          <w:p w14:paraId="76991B2C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Developing as a Professional Educator</w:t>
            </w:r>
          </w:p>
        </w:tc>
      </w:tr>
      <w:tr w:rsidR="00CE2150" w14:paraId="1B1D63AC" w14:textId="77777777" w:rsidTr="00FB57A6">
        <w:trPr>
          <w:trHeight w:val="1687"/>
        </w:trPr>
        <w:tc>
          <w:tcPr>
            <w:tcW w:w="1800" w:type="dxa"/>
          </w:tcPr>
          <w:p w14:paraId="239D0892" w14:textId="77777777" w:rsidR="00CE2150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Universal            MMSN</w:t>
            </w:r>
          </w:p>
          <w:p w14:paraId="5A5E7FBC" w14:textId="00084E19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 1.1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MM1.1</w:t>
            </w:r>
          </w:p>
          <w:p w14:paraId="76574010" w14:textId="1FE3F490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1.4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MM1.2</w:t>
            </w:r>
          </w:p>
          <w:p w14:paraId="0C418DD1" w14:textId="403892C0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1.5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MM1.3</w:t>
            </w:r>
          </w:p>
          <w:p w14:paraId="49EA42E6" w14:textId="10DB217F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1.6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MM1.4</w:t>
            </w:r>
          </w:p>
          <w:p w14:paraId="3B153F55" w14:textId="751FCE67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1.8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MM1.5</w:t>
            </w:r>
          </w:p>
          <w:p w14:paraId="392B682F" w14:textId="5D4E1EDC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FB57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MM1.6</w:t>
            </w:r>
          </w:p>
          <w:p w14:paraId="5148B7C7" w14:textId="3AB8B95B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FB57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MM1.7                                          </w:t>
            </w:r>
          </w:p>
        </w:tc>
        <w:tc>
          <w:tcPr>
            <w:tcW w:w="1883" w:type="dxa"/>
          </w:tcPr>
          <w:p w14:paraId="6DBF2BED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5A050CBF" w14:textId="1CF3552A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2.1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*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MM2.1</w:t>
            </w:r>
          </w:p>
          <w:p w14:paraId="0EC6D9BA" w14:textId="035AB578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2.2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MM2.4</w:t>
            </w:r>
          </w:p>
          <w:p w14:paraId="7D9B5BFB" w14:textId="5832EF0B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2.3*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MM2.5</w:t>
            </w:r>
          </w:p>
          <w:p w14:paraId="4C249ADA" w14:textId="3A976C31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2.4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MM2.6</w:t>
            </w:r>
          </w:p>
          <w:p w14:paraId="335581FA" w14:textId="69529612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2.5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MM2.7</w:t>
            </w:r>
          </w:p>
          <w:p w14:paraId="7268130F" w14:textId="465A2032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2.6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MM2.9</w:t>
            </w:r>
          </w:p>
          <w:p w14:paraId="1DB00BFB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</w:p>
          <w:p w14:paraId="05C85475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</w:p>
        </w:tc>
        <w:tc>
          <w:tcPr>
            <w:tcW w:w="1785" w:type="dxa"/>
          </w:tcPr>
          <w:p w14:paraId="715CCFC9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109C5692" w14:textId="4D070E50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3.1         </w:t>
            </w:r>
          </w:p>
          <w:p w14:paraId="58B1DEF4" w14:textId="5E56FE7A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3.2         </w:t>
            </w:r>
          </w:p>
          <w:p w14:paraId="3AC30E28" w14:textId="6B0ABF34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3.3        </w:t>
            </w:r>
          </w:p>
          <w:p w14:paraId="6802F45D" w14:textId="2E97F24A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3.5</w:t>
            </w:r>
          </w:p>
          <w:p w14:paraId="546579D6" w14:textId="09F5FB1C" w:rsidR="00CE2150" w:rsidRDefault="00FB57A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3.7*</w:t>
            </w:r>
          </w:p>
          <w:p w14:paraId="53FFEFB7" w14:textId="77777777" w:rsidR="00CE2150" w:rsidRDefault="00CE21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C9C2BAE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2E4470C7" w14:textId="1DB8E7EF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4.1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MM4.1</w:t>
            </w:r>
          </w:p>
          <w:p w14:paraId="12A74F79" w14:textId="1675B4C3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4.2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MM4.2</w:t>
            </w:r>
          </w:p>
          <w:p w14:paraId="37A08BE1" w14:textId="5B5E0317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4.4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MM4.3</w:t>
            </w:r>
          </w:p>
          <w:p w14:paraId="2523160D" w14:textId="715CCC39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4.5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MM4.4</w:t>
            </w:r>
          </w:p>
          <w:p w14:paraId="4E11A5FF" w14:textId="10628108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4.7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MM4.6</w:t>
            </w:r>
          </w:p>
          <w:p w14:paraId="161A0719" w14:textId="68F44581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</w: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FB57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MM4.7</w:t>
            </w:r>
          </w:p>
        </w:tc>
        <w:tc>
          <w:tcPr>
            <w:tcW w:w="1748" w:type="dxa"/>
          </w:tcPr>
          <w:p w14:paraId="7F8F0D4A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2DFDCD77" w14:textId="5E7BA637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5.3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MM5.1</w:t>
            </w:r>
          </w:p>
          <w:p w14:paraId="7CC01230" w14:textId="7651394A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5.4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MM5.2</w:t>
            </w:r>
          </w:p>
          <w:p w14:paraId="6F86B1F9" w14:textId="5BC32B99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5.8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MM5.3</w:t>
            </w:r>
          </w:p>
          <w:p w14:paraId="1D668516" w14:textId="39D6489C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FB57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MM5.5</w:t>
            </w:r>
          </w:p>
          <w:p w14:paraId="010C5890" w14:textId="74CBD242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</w: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="00FB57A6"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FB57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MM5.6</w:t>
            </w:r>
          </w:p>
        </w:tc>
        <w:tc>
          <w:tcPr>
            <w:tcW w:w="1852" w:type="dxa"/>
          </w:tcPr>
          <w:p w14:paraId="51AE4F4C" w14:textId="77777777" w:rsidR="00CE215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Universal            MMSN</w:t>
            </w:r>
          </w:p>
          <w:p w14:paraId="2724FF4A" w14:textId="325F276C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6.1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MM6.1</w:t>
            </w:r>
          </w:p>
          <w:p w14:paraId="51626F4E" w14:textId="5088A97E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6.4*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MM6.2</w:t>
            </w:r>
          </w:p>
          <w:p w14:paraId="4854F0BB" w14:textId="064FBD49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 xml:space="preserve">6.5       </w: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sz w:val="20"/>
                <w:szCs w:val="20"/>
              </w:rPr>
              <w:t>MM6.3</w:t>
            </w:r>
          </w:p>
          <w:p w14:paraId="7DA41743" w14:textId="4A4453D4" w:rsidR="00CE2150" w:rsidRDefault="00FB57A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</w:r>
            <w:r w:rsidRPr="00FB57A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20"/>
                <w:szCs w:val="20"/>
              </w:rPr>
              <w:t>6.6*</w:t>
            </w:r>
          </w:p>
        </w:tc>
      </w:tr>
      <w:tr w:rsidR="00CE2150" w14:paraId="08BB4E7D" w14:textId="77777777" w:rsidTr="00FB57A6">
        <w:trPr>
          <w:trHeight w:val="251"/>
        </w:trPr>
        <w:tc>
          <w:tcPr>
            <w:tcW w:w="10890" w:type="dxa"/>
            <w:gridSpan w:val="6"/>
            <w:shd w:val="clear" w:color="auto" w:fill="D9D9D9"/>
          </w:tcPr>
          <w:p w14:paraId="51857A8D" w14:textId="77777777" w:rsidR="00CE2150" w:rsidRDefault="00000000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* Denotes TPEs that are only observed in clinical fieldwork.</w:t>
            </w:r>
          </w:p>
        </w:tc>
      </w:tr>
    </w:tbl>
    <w:p w14:paraId="14BECE08" w14:textId="77777777" w:rsidR="00CE2150" w:rsidRDefault="00CE215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1"/>
        <w:gridCol w:w="4049"/>
        <w:gridCol w:w="1350"/>
        <w:gridCol w:w="3970"/>
      </w:tblGrid>
      <w:tr w:rsidR="00CE2150" w14:paraId="3E6F4C07" w14:textId="77777777">
        <w:trPr>
          <w:trHeight w:val="764"/>
        </w:trPr>
        <w:tc>
          <w:tcPr>
            <w:tcW w:w="10710" w:type="dxa"/>
            <w:gridSpan w:val="4"/>
            <w:tcBorders>
              <w:bottom w:val="single" w:sz="4" w:space="0" w:color="000000"/>
            </w:tcBorders>
          </w:tcPr>
          <w:p w14:paraId="76F2BA5B" w14:textId="77777777" w:rsidR="00CE2150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Scripted Observation Notes and Feedback: </w:t>
            </w:r>
          </w:p>
          <w:p w14:paraId="58E430C4" w14:textId="08977546" w:rsidR="00CE2150" w:rsidRDefault="00FB57A6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Calibri" w:eastAsia="Calibri" w:hAnsi="Calibri" w:cs="Calibri"/>
                <w:b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  <w:bookmarkEnd w:id="7"/>
          </w:p>
          <w:p w14:paraId="452FA4D9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FD3E3E9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EDB3BA3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B8B9577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4F1A105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BAE56D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10071AB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9159C9E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D2617A9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966AC6C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2F19928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98D58EB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E98EA7E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B68A350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84E0F1A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A62686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220A07E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8B9FC5B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130F31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03AA65C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50D1647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21C6933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6FCA757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AC77F8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48323E2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6047730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45D16FF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2481512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625D249C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52630B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5AE65D4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E853EC4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8C5F3B7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D239FE7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ABA3464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7478A123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2CAC07D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7475027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15DAD2B8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6D29B90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8A69810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A2472DC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33571B9E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FCB50FE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EEFCE3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5C68576C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9EEA499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32D5DAB" w14:textId="77777777" w:rsidR="00CE2150" w:rsidRDefault="00CE215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CE2150" w14:paraId="11133A6E" w14:textId="77777777">
        <w:trPr>
          <w:trHeight w:val="260"/>
        </w:trPr>
        <w:tc>
          <w:tcPr>
            <w:tcW w:w="1341" w:type="dxa"/>
            <w:tcBorders>
              <w:top w:val="single" w:sz="4" w:space="0" w:color="000000"/>
              <w:right w:val="single" w:sz="4" w:space="0" w:color="000000"/>
            </w:tcBorders>
          </w:tcPr>
          <w:p w14:paraId="4EC47964" w14:textId="77777777" w:rsidR="00CE215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TPE:</w:t>
            </w:r>
          </w:p>
        </w:tc>
        <w:tc>
          <w:tcPr>
            <w:tcW w:w="4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71CACA" w14:textId="77777777" w:rsidR="00CE215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Commendation(s) tied to Universal or Mild to Moderate Support Needs TPE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2F1" w14:textId="77777777" w:rsidR="00CE215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TPE: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0BF2E" w14:textId="77777777" w:rsidR="00CE215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Recommendation(s) tied to Universal or Mild to Moderate Support </w:t>
            </w:r>
            <w:proofErr w:type="gramStart"/>
            <w:r>
              <w:rPr>
                <w:rFonts w:ascii="Calibri" w:eastAsia="Calibri" w:hAnsi="Calibri" w:cs="Calibri"/>
                <w:b/>
              </w:rPr>
              <w:t>Needs  TPE</w:t>
            </w:r>
            <w:proofErr w:type="gramEnd"/>
          </w:p>
        </w:tc>
      </w:tr>
      <w:tr w:rsidR="00CE2150" w14:paraId="382A557B" w14:textId="77777777">
        <w:trPr>
          <w:trHeight w:val="746"/>
        </w:trPr>
        <w:tc>
          <w:tcPr>
            <w:tcW w:w="1341" w:type="dxa"/>
          </w:tcPr>
          <w:p w14:paraId="29B544F6" w14:textId="3C127D38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4049" w:type="dxa"/>
            <w:tcBorders>
              <w:top w:val="single" w:sz="4" w:space="0" w:color="000000"/>
            </w:tcBorders>
          </w:tcPr>
          <w:p w14:paraId="2A235148" w14:textId="2D12A5FF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27F20EAD" w14:textId="4F81F6A9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3970" w:type="dxa"/>
            <w:tcBorders>
              <w:top w:val="single" w:sz="4" w:space="0" w:color="000000"/>
            </w:tcBorders>
          </w:tcPr>
          <w:p w14:paraId="0C29BC52" w14:textId="21587A70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</w:tr>
      <w:tr w:rsidR="00CE2150" w14:paraId="13A452B6" w14:textId="77777777">
        <w:trPr>
          <w:trHeight w:val="800"/>
        </w:trPr>
        <w:tc>
          <w:tcPr>
            <w:tcW w:w="1341" w:type="dxa"/>
          </w:tcPr>
          <w:p w14:paraId="4B1E124B" w14:textId="01B638D8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2"/>
          </w:p>
        </w:tc>
        <w:tc>
          <w:tcPr>
            <w:tcW w:w="4049" w:type="dxa"/>
          </w:tcPr>
          <w:p w14:paraId="5BB0B371" w14:textId="3EC32562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3"/>
          </w:p>
        </w:tc>
        <w:tc>
          <w:tcPr>
            <w:tcW w:w="1350" w:type="dxa"/>
          </w:tcPr>
          <w:p w14:paraId="24E0DAFB" w14:textId="480F8749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4"/>
          </w:p>
        </w:tc>
        <w:tc>
          <w:tcPr>
            <w:tcW w:w="3970" w:type="dxa"/>
          </w:tcPr>
          <w:p w14:paraId="613D9C5C" w14:textId="773E50CA" w:rsidR="00CE2150" w:rsidRDefault="00FB57A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</w:tbl>
    <w:p w14:paraId="2205C911" w14:textId="77777777" w:rsidR="00CE2150" w:rsidRDefault="00CE2150">
      <w:pPr>
        <w:spacing w:before="120" w:after="120" w:line="240" w:lineRule="auto"/>
        <w:rPr>
          <w:rFonts w:ascii="Calibri" w:eastAsia="Calibri" w:hAnsi="Calibri" w:cs="Calibri"/>
        </w:rPr>
      </w:pPr>
    </w:p>
    <w:p w14:paraId="52FF4673" w14:textId="492904C8" w:rsidR="00CE2150" w:rsidRDefault="00000000">
      <w:pPr>
        <w:spacing w:before="120"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Visit Number</w:t>
      </w:r>
      <w:r w:rsidR="00FB57A6" w:rsidRPr="00FB57A6">
        <w:rPr>
          <w:rFonts w:ascii="Calibri" w:eastAsia="Calibri" w:hAnsi="Calibri" w:cs="Calibri"/>
        </w:rPr>
        <w:t>:</w:t>
      </w:r>
      <w:r w:rsidR="00FB57A6">
        <w:rPr>
          <w:rFonts w:ascii="Calibri" w:eastAsia="Calibri" w:hAnsi="Calibri" w:cs="Calibri"/>
        </w:rPr>
        <w:t xml:space="preserve">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16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Date of the next visit: </w:t>
      </w:r>
      <w:r w:rsidR="00FB57A6">
        <w:rPr>
          <w:rFonts w:ascii="Calibri" w:eastAsia="Calibri" w:hAnsi="Calibri" w:cs="Calibr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B57A6">
        <w:rPr>
          <w:rFonts w:ascii="Calibri" w:eastAsia="Calibri" w:hAnsi="Calibri" w:cs="Calibri"/>
          <w:u w:val="single"/>
        </w:rPr>
        <w:instrText xml:space="preserve"> FORMTEXT </w:instrText>
      </w:r>
      <w:r w:rsidR="00FB57A6">
        <w:rPr>
          <w:rFonts w:ascii="Calibri" w:eastAsia="Calibri" w:hAnsi="Calibri" w:cs="Calibri"/>
          <w:u w:val="single"/>
        </w:rPr>
      </w:r>
      <w:r w:rsidR="00FB57A6">
        <w:rPr>
          <w:rFonts w:ascii="Calibri" w:eastAsia="Calibri" w:hAnsi="Calibri" w:cs="Calibri"/>
          <w:u w:val="single"/>
        </w:rPr>
        <w:fldChar w:fldCharType="separate"/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noProof/>
          <w:u w:val="single"/>
        </w:rPr>
        <w:t> </w:t>
      </w:r>
      <w:r w:rsidR="00FB57A6">
        <w:rPr>
          <w:rFonts w:ascii="Calibri" w:eastAsia="Calibri" w:hAnsi="Calibri" w:cs="Calibri"/>
          <w:u w:val="single"/>
        </w:rPr>
        <w:fldChar w:fldCharType="end"/>
      </w:r>
      <w:bookmarkEnd w:id="17"/>
    </w:p>
    <w:p w14:paraId="263E893D" w14:textId="77777777" w:rsidR="00CE2150" w:rsidRDefault="00000000">
      <w:pPr>
        <w:spacing w:after="12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Teacher Candidate’s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823AC5F" w14:textId="77777777" w:rsidR="00CE2150" w:rsidRDefault="00000000">
      <w:pPr>
        <w:spacing w:after="120" w:line="240" w:lineRule="auto"/>
      </w:pPr>
      <w:r>
        <w:rPr>
          <w:rFonts w:ascii="Calibri" w:eastAsia="Calibri" w:hAnsi="Calibri" w:cs="Calibri"/>
        </w:rPr>
        <w:t xml:space="preserve">Support Supervisor’s Signature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1B988FBB" w14:textId="77777777" w:rsidR="00CE2150" w:rsidRDefault="00CE2150"/>
    <w:p w14:paraId="46CEBCE5" w14:textId="77777777" w:rsidR="00CE2150" w:rsidRDefault="00CE2150"/>
    <w:sectPr w:rsidR="00CE2150">
      <w:footerReference w:type="default" r:id="rId6"/>
      <w:headerReference w:type="first" r:id="rId7"/>
      <w:footerReference w:type="first" r:id="rId8"/>
      <w:pgSz w:w="12240" w:h="15840"/>
      <w:pgMar w:top="1440" w:right="900" w:bottom="1440" w:left="144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CA8D" w14:textId="77777777" w:rsidR="00EE4BA2" w:rsidRDefault="00EE4BA2">
      <w:pPr>
        <w:spacing w:line="240" w:lineRule="auto"/>
      </w:pPr>
      <w:r>
        <w:separator/>
      </w:r>
    </w:p>
  </w:endnote>
  <w:endnote w:type="continuationSeparator" w:id="0">
    <w:p w14:paraId="1853DA18" w14:textId="77777777" w:rsidR="00EE4BA2" w:rsidRDefault="00EE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949C" w14:textId="2088A09D" w:rsidR="00CE2150" w:rsidRDefault="00000000">
    <w:pPr>
      <w:ind w:left="-81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FB57A6">
      <w:rPr>
        <w:noProof/>
      </w:rPr>
      <w:t>2</w:t>
    </w:r>
    <w:r>
      <w:fldChar w:fldCharType="end"/>
    </w:r>
  </w:p>
  <w:p w14:paraId="328B0A33" w14:textId="77777777" w:rsidR="00CE2150" w:rsidRDefault="00000000">
    <w:pPr>
      <w:ind w:left="-990" w:right="450"/>
    </w:pPr>
    <w:r>
      <w:rPr>
        <w:noProof/>
      </w:rPr>
      <w:drawing>
        <wp:inline distT="114300" distB="114300" distL="114300" distR="114300" wp14:anchorId="2F5A6546" wp14:editId="39EBFCCE">
          <wp:extent cx="7119938" cy="6047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9938" cy="604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0A36" w14:textId="77777777" w:rsidR="00CE2150" w:rsidRDefault="00000000">
    <w:pPr>
      <w:ind w:left="-720" w:right="-90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>
      <w:fldChar w:fldCharType="begin"/>
    </w:r>
    <w:r>
      <w:instrText>PAGE</w:instrText>
    </w:r>
    <w:r>
      <w:fldChar w:fldCharType="separate"/>
    </w:r>
    <w:r w:rsidR="00FB57A6">
      <w:rPr>
        <w:noProof/>
      </w:rPr>
      <w:t>1</w:t>
    </w:r>
    <w:r>
      <w:fldChar w:fldCharType="end"/>
    </w:r>
  </w:p>
  <w:p w14:paraId="194C8DB0" w14:textId="77777777" w:rsidR="00CE2150" w:rsidRDefault="00000000">
    <w:pPr>
      <w:ind w:left="-900" w:right="450"/>
    </w:pPr>
    <w:r>
      <w:rPr>
        <w:noProof/>
      </w:rPr>
      <w:drawing>
        <wp:inline distT="114300" distB="114300" distL="114300" distR="114300" wp14:anchorId="72825DEC" wp14:editId="0E5A1A94">
          <wp:extent cx="7072313" cy="6056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2313" cy="605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769F" w14:textId="77777777" w:rsidR="00EE4BA2" w:rsidRDefault="00EE4BA2">
      <w:pPr>
        <w:spacing w:line="240" w:lineRule="auto"/>
      </w:pPr>
      <w:r>
        <w:separator/>
      </w:r>
    </w:p>
  </w:footnote>
  <w:footnote w:type="continuationSeparator" w:id="0">
    <w:p w14:paraId="78C36183" w14:textId="77777777" w:rsidR="00EE4BA2" w:rsidRDefault="00EE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9FAC" w14:textId="77777777" w:rsidR="00CE2150" w:rsidRDefault="00000000">
    <w:pPr>
      <w:ind w:left="-990" w:firstLine="90"/>
    </w:pPr>
    <w:r>
      <w:rPr>
        <w:noProof/>
      </w:rPr>
      <w:drawing>
        <wp:inline distT="114300" distB="114300" distL="114300" distR="114300" wp14:anchorId="2D4E4487" wp14:editId="2EA7B2C8">
          <wp:extent cx="7015163" cy="6318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5163" cy="631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50"/>
    <w:rsid w:val="00746D2F"/>
    <w:rsid w:val="00CE2150"/>
    <w:rsid w:val="00EE4BA2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FCF18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3</cp:revision>
  <dcterms:created xsi:type="dcterms:W3CDTF">2022-08-02T02:13:00Z</dcterms:created>
  <dcterms:modified xsi:type="dcterms:W3CDTF">2022-08-02T02:17:00Z</dcterms:modified>
</cp:coreProperties>
</file>